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5C627C" w:rsidRPr="00620C1D" w:rsidRDefault="005C627C" w:rsidP="00620C1D">
      <w:pPr>
        <w:spacing w:after="0" w:line="250" w:lineRule="exact"/>
        <w:ind w:right="113" w:firstLine="709"/>
        <w:jc w:val="center"/>
        <w:rPr>
          <w:rFonts w:ascii="Franklin Gothic Medium" w:hAnsi="Franklin Gothic Medium"/>
          <w:b/>
          <w:color w:val="403152" w:themeColor="accent4" w:themeShade="80"/>
        </w:rPr>
      </w:pPr>
      <w:bookmarkStart w:id="0" w:name="_GoBack"/>
      <w:bookmarkEnd w:id="0"/>
      <w:r w:rsidRPr="00620C1D">
        <w:rPr>
          <w:rFonts w:ascii="Franklin Gothic Medium" w:hAnsi="Franklin Gothic Medium"/>
          <w:b/>
          <w:color w:val="403152" w:themeColor="accent4" w:themeShade="80"/>
        </w:rPr>
        <w:t>ПАМЯТКА.</w:t>
      </w:r>
      <w:r w:rsidR="00620C1D" w:rsidRPr="00620C1D">
        <w:rPr>
          <w:rFonts w:ascii="Franklin Gothic Medium" w:hAnsi="Franklin Gothic Medium"/>
          <w:b/>
          <w:color w:val="403152" w:themeColor="accent4" w:themeShade="80"/>
        </w:rPr>
        <w:t xml:space="preserve"> </w:t>
      </w:r>
      <w:r w:rsidRPr="00620C1D">
        <w:rPr>
          <w:rFonts w:ascii="Franklin Gothic Medium" w:hAnsi="Franklin Gothic Medium"/>
          <w:b/>
          <w:color w:val="403152" w:themeColor="accent4" w:themeShade="80"/>
        </w:rPr>
        <w:t>ЭНТЕРОВИРУСНАЯ ИНФЕКЦИЯ</w:t>
      </w:r>
    </w:p>
    <w:p w:rsidR="005C627C" w:rsidRPr="00620C1D" w:rsidRDefault="005C627C" w:rsidP="005C627C">
      <w:pPr>
        <w:spacing w:after="0" w:line="250" w:lineRule="exact"/>
        <w:ind w:right="113" w:firstLine="709"/>
        <w:rPr>
          <w:rFonts w:ascii="Franklin Gothic Medium" w:hAnsi="Franklin Gothic Medium"/>
          <w:color w:val="403152" w:themeColor="accent4" w:themeShade="80"/>
        </w:rPr>
      </w:pP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  <w:r w:rsidRPr="00620C1D">
        <w:rPr>
          <w:rFonts w:ascii="Franklin Gothic Medium" w:hAnsi="Franklin Gothic Medium"/>
          <w:b/>
          <w:color w:val="403152" w:themeColor="accent4" w:themeShade="80"/>
        </w:rPr>
        <w:t>Энтеровирусные инфекции</w:t>
      </w:r>
      <w:r w:rsidRPr="00620C1D">
        <w:rPr>
          <w:rFonts w:ascii="Franklin Gothic Medium" w:hAnsi="Franklin Gothic Medium"/>
          <w:color w:val="403152" w:themeColor="accent4" w:themeShade="80"/>
        </w:rPr>
        <w:t xml:space="preserve"> - это группа острых инфекционных болезней, вызываемых кишечными вирусами (энтеровирусами), характеризующаяся лихорадкой и многообразными клиническими симптомами.</w:t>
      </w: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  <w:r w:rsidRPr="00620C1D">
        <w:rPr>
          <w:rFonts w:ascii="Franklin Gothic Medium" w:hAnsi="Franklin Gothic Medium"/>
          <w:b/>
          <w:color w:val="403152" w:themeColor="accent4" w:themeShade="80"/>
        </w:rPr>
        <w:t>Энтеровирусы (</w:t>
      </w:r>
      <w:r w:rsidRPr="00620C1D">
        <w:rPr>
          <w:rFonts w:ascii="Franklin Gothic Medium" w:hAnsi="Franklin Gothic Medium"/>
          <w:color w:val="403152" w:themeColor="accent4" w:themeShade="80"/>
        </w:rPr>
        <w:t>их более 80 типов) довольно быстро погибают при температурах свыше 50°С (при 60°С - за 6-8 мин., при 100°С - мгновенно), быстро разрушаются под воздействием хлорсодержащих препаратов, ультрафиолетового облучения, при высушивании, кипячении. Тем не менее, при температуре 37°С вирусы могут сохранять жизнеспособность в течение 50-65 дней, длительно сохраняются в воде. В замороженном состоянии активность энтеровирусов сохраняется в течение многих лет, при хранении в обычном холодильнике (+4° - +6°С) - в течение нескольких недель, а при комнатной температуре - на протяжении нескольких дней. Они выдерживают многократное замораживание и оттаивание без потери активности. Резервуаром и источником инфекции является больной человек или инфицированный бессимптомный носитель вируса.</w:t>
      </w: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  <w:r w:rsidRPr="00620C1D">
        <w:rPr>
          <w:rFonts w:ascii="Franklin Gothic Medium" w:hAnsi="Franklin Gothic Medium"/>
          <w:color w:val="403152" w:themeColor="accent4" w:themeShade="80"/>
        </w:rPr>
        <w:t>Наиболее интенсивное выделение возбудителя происходит в первые дни болезни. Доказана высокая контагиозность (заразность) энтеровирусов.</w:t>
      </w: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  <w:r w:rsidRPr="00620C1D">
        <w:rPr>
          <w:rFonts w:ascii="Franklin Gothic Medium" w:hAnsi="Franklin Gothic Medium"/>
          <w:color w:val="403152" w:themeColor="accent4" w:themeShade="80"/>
        </w:rPr>
        <w:t>Вирус обнаруживают в крови, моче, носоглотке и фекалиях за несколько дней до появления клинических симптомов; инфицированные лица наиболее опасны для окружающих в ранние периоды инфекции, когда возбудитель выделяется из организма в наибольших концентрациях.</w:t>
      </w: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  <w:r w:rsidRPr="00620C1D">
        <w:rPr>
          <w:rFonts w:ascii="Franklin Gothic Medium" w:hAnsi="Franklin Gothic Medium"/>
          <w:color w:val="403152" w:themeColor="accent4" w:themeShade="80"/>
        </w:rPr>
        <w:t>Инкубационный (скрытый) период энтеровирусной инфекции варьируется от 2 - х   до 35 дней, в среднем - до 2 - х недель.</w:t>
      </w: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  <w:r w:rsidRPr="00620C1D">
        <w:rPr>
          <w:rFonts w:ascii="Franklin Gothic Medium" w:hAnsi="Franklin Gothic Medium"/>
          <w:color w:val="403152" w:themeColor="accent4" w:themeShade="80"/>
        </w:rPr>
        <w:t>Источником инфекции является только человек. Инфекция передается воздушно-капельным (от больных), контактно-бытовым (от вирусоносителей), пищевым  и водным  путями. Заболевание распространено повсеместно. В странах умеренного климата характерна сезонность с повышением заболеваемости в конце лета и в начале осени. Заболевают преимущественно дети и лица молодого возраста. Заболевания наблюдаются в виде спорадических случаев, локальных вспышек (чаще в детских коллективах) и в виде крупных эпидемий, поражающих отдельные регионы и даже страны.</w:t>
      </w: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  <w:r w:rsidRPr="00620C1D">
        <w:rPr>
          <w:rFonts w:ascii="Franklin Gothic Medium" w:hAnsi="Franklin Gothic Medium"/>
          <w:color w:val="403152" w:themeColor="accent4" w:themeShade="80"/>
        </w:rPr>
        <w:t>Факторами передачи инфекции служат вода, овощи, загрязненные  энтеровирусами в результате применения необезвреженных сточных вод при их поливке. Также вирус может передаваться через грязные руки, игрушки и другие объекты внешней среды.</w:t>
      </w: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  <w:r w:rsidRPr="00620C1D">
        <w:rPr>
          <w:rFonts w:ascii="Franklin Gothic Medium" w:hAnsi="Franklin Gothic Medium"/>
          <w:color w:val="403152" w:themeColor="accent4" w:themeShade="80"/>
        </w:rPr>
        <w:t>Человек, в организм которого проник энтеровирус, чаще становится носителем, или переносит заболевание в легкой форме. Около 85% случаев заболеваний протекает бессимптомно, в 12-14% диагностируются легкие формы заболевания, и только 1-3% имеют тяжелое течение. Особую опасность энтеровирусные инфекции представляют для  лиц со сниженным иммунитетом.</w:t>
      </w: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  <w:r w:rsidRPr="00620C1D">
        <w:rPr>
          <w:rFonts w:ascii="Franklin Gothic Medium" w:hAnsi="Franklin Gothic Medium"/>
          <w:color w:val="403152" w:themeColor="accent4" w:themeShade="80"/>
        </w:rPr>
        <w:t>Способность энтеровирусов воздействовать на многие органы человека вызывает большое разнообразие клинических форм инфекции.  Могут поражаться практически все органы и ткани организма: нервная, сердечно-сосудистая и бронхолегочная системы, желудочно-кишечный тракт, а также почки, глаза, мышцы, кожа, слизистая  полости рта, печень, эндокринные органы. Одним из наиболее серьезных и нередко регистрируемых форм энтеровирусной инфекции является серозный менингит, характеризующийся сильной головной болью, повышением температуры до 38-39°С, болями в затылочных мышцах, светобоязнью, рвотой.</w:t>
      </w: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  <w:r w:rsidRPr="00620C1D">
        <w:rPr>
          <w:rFonts w:ascii="Franklin Gothic Medium" w:hAnsi="Franklin Gothic Medium"/>
          <w:color w:val="403152" w:themeColor="accent4" w:themeShade="80"/>
        </w:rPr>
        <w:t>Методы специфической профилактики (вакцинация) против энтеровирусных инфекций не разработаны. Однако одним из методов борьбы с энтеровирусными инфекциями является вакцинация против полиомиелита, так как вакцинный штамм вируса обладает подавляющим действием на энтеровирус. Поэтому следует обязательно прививаться в рамках национального календаря прививок, в который включена иммунизация против полиомиелита.</w:t>
      </w: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  <w:r w:rsidRPr="00620C1D">
        <w:rPr>
          <w:rFonts w:ascii="Franklin Gothic Medium" w:hAnsi="Franklin Gothic Medium"/>
          <w:color w:val="403152" w:themeColor="accent4" w:themeShade="80"/>
        </w:rPr>
        <w:t>Меры неспецифической профилактики энтеровирусной инфекции - 5 простых правил профилактики кишечных инфекций:</w:t>
      </w: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  <w:r w:rsidRPr="00620C1D">
        <w:rPr>
          <w:rFonts w:ascii="Franklin Gothic Medium" w:hAnsi="Franklin Gothic Medium"/>
          <w:color w:val="403152" w:themeColor="accent4" w:themeShade="80"/>
        </w:rPr>
        <w:t>1. для питья использовать только кипяченую или бутилированную воду;</w:t>
      </w: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  <w:r w:rsidRPr="00620C1D">
        <w:rPr>
          <w:rFonts w:ascii="Franklin Gothic Medium" w:hAnsi="Franklin Gothic Medium"/>
          <w:color w:val="403152" w:themeColor="accent4" w:themeShade="80"/>
        </w:rPr>
        <w:t>2. мыть руки с мылом перед каждым приемом пищи и после каждого посещения туалета, строго соблюдать правила личной и общественной гигиены;</w:t>
      </w: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  <w:r w:rsidRPr="00620C1D">
        <w:rPr>
          <w:rFonts w:ascii="Franklin Gothic Medium" w:hAnsi="Franklin Gothic Medium"/>
          <w:color w:val="403152" w:themeColor="accent4" w:themeShade="80"/>
        </w:rPr>
        <w:t>3.  перед употреблением фруктов, овощей, их необходимо тщательно мыть с применением щетки и последующим ополаскиванием кипятком;</w:t>
      </w: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  <w:r w:rsidRPr="00620C1D">
        <w:rPr>
          <w:rFonts w:ascii="Franklin Gothic Medium" w:hAnsi="Franklin Gothic Medium"/>
          <w:color w:val="403152" w:themeColor="accent4" w:themeShade="80"/>
        </w:rPr>
        <w:t>4. купаться только в официально разрешенных местах, при купании стараться не заглатывать воду;</w:t>
      </w: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  <w:r w:rsidRPr="00620C1D">
        <w:rPr>
          <w:rFonts w:ascii="Franklin Gothic Medium" w:hAnsi="Franklin Gothic Medium"/>
          <w:color w:val="403152" w:themeColor="accent4" w:themeShade="80"/>
        </w:rPr>
        <w:t>5.  не приобретать продукты у частных лиц, в неустановленных для торговли местах.</w:t>
      </w:r>
    </w:p>
    <w:p w:rsidR="005C627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color w:val="403152" w:themeColor="accent4" w:themeShade="80"/>
        </w:rPr>
      </w:pPr>
    </w:p>
    <w:p w:rsidR="00AB600C" w:rsidRPr="00620C1D" w:rsidRDefault="005C627C" w:rsidP="005C627C">
      <w:pPr>
        <w:spacing w:after="0" w:line="250" w:lineRule="exact"/>
        <w:ind w:right="113" w:firstLine="709"/>
        <w:jc w:val="both"/>
        <w:rPr>
          <w:rFonts w:ascii="Franklin Gothic Medium" w:hAnsi="Franklin Gothic Medium"/>
          <w:b/>
          <w:color w:val="403152" w:themeColor="accent4" w:themeShade="80"/>
          <w:sz w:val="24"/>
          <w:szCs w:val="24"/>
        </w:rPr>
      </w:pPr>
      <w:r w:rsidRPr="00620C1D">
        <w:rPr>
          <w:rFonts w:ascii="Franklin Gothic Medium" w:hAnsi="Franklin Gothic Medium"/>
          <w:b/>
          <w:color w:val="403152" w:themeColor="accent4" w:themeShade="80"/>
        </w:rPr>
        <w:t>При первых признаках заболевания необходимо немедленно обращаться за медицинской помощью, не заниматься самолечением</w:t>
      </w:r>
      <w:r w:rsidRPr="00620C1D">
        <w:rPr>
          <w:rFonts w:ascii="Franklin Gothic Medium" w:hAnsi="Franklin Gothic Medium"/>
          <w:b/>
          <w:color w:val="403152" w:themeColor="accent4" w:themeShade="80"/>
          <w:sz w:val="24"/>
          <w:szCs w:val="24"/>
        </w:rPr>
        <w:t>.</w:t>
      </w:r>
    </w:p>
    <w:sectPr w:rsidR="00AB600C" w:rsidRPr="00620C1D" w:rsidSect="005C627C">
      <w:pgSz w:w="16838" w:h="11906" w:orient="landscape"/>
      <w:pgMar w:top="680" w:right="680" w:bottom="284" w:left="851" w:header="709" w:footer="709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7C"/>
    <w:rsid w:val="000F78BF"/>
    <w:rsid w:val="001A5FFE"/>
    <w:rsid w:val="002449E5"/>
    <w:rsid w:val="0024629F"/>
    <w:rsid w:val="002E09C9"/>
    <w:rsid w:val="003002F6"/>
    <w:rsid w:val="003E5696"/>
    <w:rsid w:val="004357D2"/>
    <w:rsid w:val="00494F0B"/>
    <w:rsid w:val="004F3482"/>
    <w:rsid w:val="005049DE"/>
    <w:rsid w:val="00520132"/>
    <w:rsid w:val="0052757C"/>
    <w:rsid w:val="005B5E3F"/>
    <w:rsid w:val="005C627C"/>
    <w:rsid w:val="005E3336"/>
    <w:rsid w:val="00620C1D"/>
    <w:rsid w:val="00640B45"/>
    <w:rsid w:val="007110E5"/>
    <w:rsid w:val="007F5414"/>
    <w:rsid w:val="00873355"/>
    <w:rsid w:val="00883CB8"/>
    <w:rsid w:val="008B4140"/>
    <w:rsid w:val="008D2FE2"/>
    <w:rsid w:val="00961E20"/>
    <w:rsid w:val="00A30FC3"/>
    <w:rsid w:val="00A652E0"/>
    <w:rsid w:val="00A7674E"/>
    <w:rsid w:val="00AB600C"/>
    <w:rsid w:val="00B021D3"/>
    <w:rsid w:val="00B509D5"/>
    <w:rsid w:val="00B73202"/>
    <w:rsid w:val="00BB4383"/>
    <w:rsid w:val="00BB5277"/>
    <w:rsid w:val="00D0672C"/>
    <w:rsid w:val="00D06B83"/>
    <w:rsid w:val="00D55A78"/>
    <w:rsid w:val="00D57FDB"/>
    <w:rsid w:val="00D60EAA"/>
    <w:rsid w:val="00D61FAA"/>
    <w:rsid w:val="00D81726"/>
    <w:rsid w:val="00DD77E6"/>
    <w:rsid w:val="00DE6B64"/>
    <w:rsid w:val="00EA45FB"/>
    <w:rsid w:val="00ED045A"/>
    <w:rsid w:val="00F452EE"/>
    <w:rsid w:val="00F73AC1"/>
    <w:rsid w:val="00FA1960"/>
    <w:rsid w:val="00FB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61867-C13D-47B5-9C3D-AC3B7424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</cp:lastModifiedBy>
  <cp:revision>2</cp:revision>
  <dcterms:created xsi:type="dcterms:W3CDTF">2016-10-19T05:19:00Z</dcterms:created>
  <dcterms:modified xsi:type="dcterms:W3CDTF">2016-10-19T05:19:00Z</dcterms:modified>
</cp:coreProperties>
</file>