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1CD" w:rsidRDefault="00A101CD" w:rsidP="00A101C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01CD"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101CD">
        <w:rPr>
          <w:rFonts w:ascii="Liberation Serif" w:hAnsi="Liberation Serif" w:cs="Liberation Serif"/>
          <w:sz w:val="28"/>
          <w:szCs w:val="28"/>
        </w:rPr>
        <w:t>2023/24 учебном году комплекты тем итогового сочинения будут формироваться из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101CD">
        <w:rPr>
          <w:rFonts w:ascii="Liberation Serif" w:hAnsi="Liberation Serif" w:cs="Liberation Serif"/>
          <w:sz w:val="28"/>
          <w:szCs w:val="28"/>
        </w:rPr>
        <w:t>ежегодно пополняемого закрытого банка тем итогового сочинения. Комплекты будут содержать как темы, которые использовались в прошлые годы, так и новые темы, разработанные 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101CD">
        <w:rPr>
          <w:rFonts w:ascii="Liberation Serif" w:hAnsi="Liberation Serif" w:cs="Liberation Serif"/>
          <w:sz w:val="28"/>
          <w:szCs w:val="28"/>
        </w:rPr>
        <w:t>2022 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101CD">
        <w:rPr>
          <w:rFonts w:ascii="Liberation Serif" w:hAnsi="Liberation Serif" w:cs="Liberation Serif"/>
          <w:sz w:val="28"/>
          <w:szCs w:val="28"/>
        </w:rPr>
        <w:t xml:space="preserve">2023 гг. </w:t>
      </w:r>
    </w:p>
    <w:p w:rsidR="00A101CD" w:rsidRDefault="00A101CD" w:rsidP="00A101CD">
      <w:pPr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Pr="00A101CD">
        <w:rPr>
          <w:rFonts w:ascii="Liberation Serif" w:hAnsi="Liberation Serif" w:cs="Liberation Serif"/>
          <w:sz w:val="28"/>
          <w:szCs w:val="28"/>
        </w:rPr>
        <w:t>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101CD">
        <w:rPr>
          <w:rFonts w:ascii="Liberation Serif" w:hAnsi="Liberation Serif" w:cs="Liberation Serif"/>
          <w:sz w:val="28"/>
          <w:szCs w:val="28"/>
        </w:rPr>
        <w:t>согласованию с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101CD">
        <w:rPr>
          <w:rFonts w:ascii="Liberation Serif" w:hAnsi="Liberation Serif" w:cs="Liberation Serif"/>
          <w:sz w:val="28"/>
          <w:szCs w:val="28"/>
        </w:rPr>
        <w:t>Советом по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101CD">
        <w:rPr>
          <w:rFonts w:ascii="Liberation Serif" w:hAnsi="Liberation Serif" w:cs="Liberation Serif"/>
          <w:sz w:val="28"/>
          <w:szCs w:val="28"/>
        </w:rPr>
        <w:t>вопросам проведения итогового сочинения в раздел 3 «Природа и культура в жизни человека» добавлен новый подраздел «Язык и языковая личность». В связи с этим уточнен комментарий к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101CD">
        <w:rPr>
          <w:rFonts w:ascii="Liberation Serif" w:hAnsi="Liberation Serif" w:cs="Liberation Serif"/>
          <w:sz w:val="28"/>
          <w:szCs w:val="28"/>
        </w:rPr>
        <w:t xml:space="preserve">разделу. </w:t>
      </w:r>
    </w:p>
    <w:p w:rsidR="00A101CD" w:rsidRPr="00A101CD" w:rsidRDefault="00A101CD" w:rsidP="00A101CD">
      <w:pPr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</w:t>
      </w:r>
      <w:r w:rsidRPr="00A101CD">
        <w:rPr>
          <w:rFonts w:ascii="Liberation Serif" w:hAnsi="Liberation Serif" w:cs="Liberation Serif"/>
          <w:sz w:val="28"/>
          <w:szCs w:val="28"/>
        </w:rPr>
        <w:t xml:space="preserve">ткрытый банк итогового изложения пополнен новыми текстами. </w:t>
      </w:r>
      <w:r w:rsidRPr="00A101CD">
        <w:rPr>
          <w:rFonts w:ascii="Liberation Serif" w:hAnsi="Liberation Serif" w:cs="Liberation Serif"/>
          <w:sz w:val="28"/>
          <w:szCs w:val="28"/>
        </w:rPr>
        <w:br/>
        <w:t>Порядок 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101CD">
        <w:rPr>
          <w:rFonts w:ascii="Liberation Serif" w:hAnsi="Liberation Serif" w:cs="Liberation Serif"/>
          <w:sz w:val="28"/>
          <w:szCs w:val="28"/>
        </w:rPr>
        <w:t>процедура проведения итогового сочинения (изложения), критерии их оценивания в новом учебном году не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101CD">
        <w:rPr>
          <w:rFonts w:ascii="Liberation Serif" w:hAnsi="Liberation Serif" w:cs="Liberation Serif"/>
          <w:sz w:val="28"/>
          <w:szCs w:val="28"/>
        </w:rPr>
        <w:t>меняются.</w:t>
      </w:r>
      <w:r w:rsidRPr="00A101CD">
        <w:rPr>
          <w:rFonts w:ascii="Liberation Serif" w:hAnsi="Liberation Serif" w:cs="Liberation Serif"/>
          <w:sz w:val="28"/>
          <w:szCs w:val="28"/>
        </w:rPr>
        <w:br/>
      </w:r>
      <w:r w:rsidRPr="00A101CD">
        <w:rPr>
          <w:rFonts w:ascii="Liberation Serif" w:hAnsi="Liberation Serif" w:cs="Liberation Serif"/>
          <w:sz w:val="28"/>
          <w:szCs w:val="28"/>
        </w:rPr>
        <w:br/>
      </w:r>
      <w:r w:rsidRPr="00A101CD">
        <w:rPr>
          <w:rStyle w:val="a3"/>
          <w:rFonts w:ascii="Liberation Serif" w:hAnsi="Liberation Serif" w:cs="Liberation Serif"/>
          <w:sz w:val="28"/>
          <w:szCs w:val="28"/>
        </w:rPr>
        <w:t>На сайте ФГБНУ «ФИПИ» опубликованы следующие материалы:</w:t>
      </w:r>
      <w:r w:rsidRPr="00A101CD">
        <w:rPr>
          <w:rFonts w:ascii="Liberation Serif" w:hAnsi="Liberation Serif" w:cs="Liberation Serif"/>
          <w:sz w:val="28"/>
          <w:szCs w:val="28"/>
        </w:rPr>
        <w:br/>
      </w:r>
      <w:hyperlink r:id="rId5" w:tgtFrame="_blank" w:history="1">
        <w:r w:rsidRPr="00A101CD">
          <w:rPr>
            <w:rStyle w:val="a5"/>
            <w:rFonts w:ascii="Liberation Serif" w:hAnsi="Liberation Serif" w:cs="Liberation Serif"/>
            <w:sz w:val="28"/>
            <w:szCs w:val="28"/>
          </w:rPr>
          <w:t>1. Структура закрытого банк</w:t>
        </w:r>
        <w:bookmarkStart w:id="0" w:name="_GoBack"/>
        <w:bookmarkEnd w:id="0"/>
        <w:r w:rsidRPr="00A101CD">
          <w:rPr>
            <w:rStyle w:val="a5"/>
            <w:rFonts w:ascii="Liberation Serif" w:hAnsi="Liberation Serif" w:cs="Liberation Serif"/>
            <w:sz w:val="28"/>
            <w:szCs w:val="28"/>
          </w:rPr>
          <w:t>а</w:t>
        </w:r>
        <w:r w:rsidRPr="00A101CD">
          <w:rPr>
            <w:rStyle w:val="a5"/>
            <w:rFonts w:ascii="Liberation Serif" w:hAnsi="Liberation Serif" w:cs="Liberation Serif"/>
            <w:sz w:val="28"/>
            <w:szCs w:val="28"/>
          </w:rPr>
          <w:t xml:space="preserve"> тем итогового сочинения</w:t>
        </w:r>
      </w:hyperlink>
      <w:r w:rsidRPr="00A101CD">
        <w:rPr>
          <w:rFonts w:ascii="Liberation Serif" w:hAnsi="Liberation Serif" w:cs="Liberation Serif"/>
          <w:sz w:val="28"/>
          <w:szCs w:val="28"/>
        </w:rPr>
        <w:t xml:space="preserve"> (уточнена)</w:t>
      </w:r>
      <w:r w:rsidRPr="00A101CD">
        <w:rPr>
          <w:rFonts w:ascii="Liberation Serif" w:hAnsi="Liberation Serif" w:cs="Liberation Serif"/>
          <w:sz w:val="28"/>
          <w:szCs w:val="28"/>
        </w:rPr>
        <w:br/>
      </w:r>
      <w:hyperlink r:id="rId6" w:tgtFrame="_blank" w:history="1">
        <w:r w:rsidRPr="00A101CD">
          <w:rPr>
            <w:rStyle w:val="a5"/>
            <w:rFonts w:ascii="Liberation Serif" w:hAnsi="Liberation Serif" w:cs="Liberation Serif"/>
            <w:sz w:val="28"/>
            <w:szCs w:val="28"/>
          </w:rPr>
          <w:t>2. Комментарии к разделам закрытого банка тем итогового сочинения</w:t>
        </w:r>
      </w:hyperlink>
      <w:r w:rsidRPr="00A101CD">
        <w:rPr>
          <w:rFonts w:ascii="Liberation Serif" w:hAnsi="Liberation Serif" w:cs="Liberation Serif"/>
          <w:sz w:val="28"/>
          <w:szCs w:val="28"/>
        </w:rPr>
        <w:t xml:space="preserve"> (уточнены)</w:t>
      </w:r>
      <w:r w:rsidRPr="00A101CD">
        <w:rPr>
          <w:rFonts w:ascii="Liberation Serif" w:hAnsi="Liberation Serif" w:cs="Liberation Serif"/>
          <w:sz w:val="28"/>
          <w:szCs w:val="28"/>
        </w:rPr>
        <w:br/>
      </w:r>
      <w:hyperlink r:id="rId7" w:tgtFrame="_blank" w:history="1">
        <w:r w:rsidRPr="00A101CD">
          <w:rPr>
            <w:rStyle w:val="a5"/>
            <w:rFonts w:ascii="Liberation Serif" w:hAnsi="Liberation Serif" w:cs="Liberation Serif"/>
            <w:sz w:val="28"/>
            <w:szCs w:val="28"/>
          </w:rPr>
          <w:t>3. Образец комплекта тем 2023/24 учебного года</w:t>
        </w:r>
      </w:hyperlink>
      <w:r w:rsidRPr="00A101CD">
        <w:rPr>
          <w:rFonts w:ascii="Liberation Serif" w:hAnsi="Liberation Serif" w:cs="Liberation Serif"/>
          <w:sz w:val="28"/>
          <w:szCs w:val="28"/>
        </w:rPr>
        <w:t xml:space="preserve"> (обновлен)</w:t>
      </w:r>
      <w:r w:rsidRPr="00A101CD">
        <w:rPr>
          <w:rFonts w:ascii="Liberation Serif" w:hAnsi="Liberation Serif" w:cs="Liberation Serif"/>
          <w:sz w:val="28"/>
          <w:szCs w:val="28"/>
        </w:rPr>
        <w:br/>
      </w:r>
      <w:hyperlink r:id="rId8" w:tgtFrame="_blank" w:history="1">
        <w:r w:rsidRPr="00A101CD">
          <w:rPr>
            <w:rStyle w:val="a5"/>
            <w:rFonts w:ascii="Liberation Serif" w:hAnsi="Liberation Serif" w:cs="Liberation Serif"/>
            <w:sz w:val="28"/>
            <w:szCs w:val="28"/>
          </w:rPr>
          <w:t>4. Критерии оценивания итогового сочинения (изложения)</w:t>
        </w:r>
      </w:hyperlink>
      <w:r w:rsidRPr="00A101CD">
        <w:rPr>
          <w:rFonts w:ascii="Liberation Serif" w:hAnsi="Liberation Serif" w:cs="Liberation Serif"/>
          <w:sz w:val="28"/>
          <w:szCs w:val="28"/>
        </w:rPr>
        <w:t xml:space="preserve"> (без изменений)</w:t>
      </w:r>
      <w:r w:rsidRPr="00A101CD">
        <w:rPr>
          <w:rFonts w:ascii="Liberation Serif" w:hAnsi="Liberation Serif" w:cs="Liberation Serif"/>
          <w:sz w:val="28"/>
          <w:szCs w:val="28"/>
        </w:rPr>
        <w:br/>
      </w:r>
      <w:r w:rsidRPr="00A101CD">
        <w:rPr>
          <w:rFonts w:ascii="Liberation Serif" w:hAnsi="Liberation Serif" w:cs="Liberation Serif"/>
          <w:sz w:val="28"/>
          <w:szCs w:val="28"/>
        </w:rPr>
        <w:br/>
      </w:r>
      <w:hyperlink r:id="rId9" w:history="1">
        <w:r w:rsidRPr="00A101CD">
          <w:rPr>
            <w:rStyle w:val="a3"/>
            <w:rFonts w:ascii="Liberation Serif" w:hAnsi="Liberation Serif" w:cs="Liberation Serif"/>
            <w:color w:val="000000"/>
            <w:sz w:val="28"/>
            <w:szCs w:val="28"/>
            <w:u w:val="single"/>
          </w:rPr>
          <w:t xml:space="preserve">Письмо </w:t>
        </w:r>
        <w:proofErr w:type="spellStart"/>
        <w:r w:rsidRPr="00A101CD">
          <w:rPr>
            <w:rStyle w:val="a3"/>
            <w:rFonts w:ascii="Liberation Serif" w:hAnsi="Liberation Serif" w:cs="Liberation Serif"/>
            <w:color w:val="000000"/>
            <w:sz w:val="28"/>
            <w:szCs w:val="28"/>
            <w:u w:val="single"/>
          </w:rPr>
          <w:t>Рособрнадзора</w:t>
        </w:r>
        <w:proofErr w:type="spellEnd"/>
        <w:r w:rsidRPr="00A101CD">
          <w:rPr>
            <w:rStyle w:val="a3"/>
            <w:rFonts w:ascii="Liberation Serif" w:hAnsi="Liberation Serif" w:cs="Liberation Serif"/>
            <w:color w:val="000000"/>
            <w:sz w:val="28"/>
            <w:szCs w:val="28"/>
            <w:u w:val="single"/>
          </w:rPr>
          <w:t xml:space="preserve"> № 04-303 от 21.09.2023 о направлении методических документов, рекомендуемых при организации и проведении итогового сочинения (изложения) в 2023/24 учебном году</w:t>
        </w:r>
      </w:hyperlink>
      <w:r w:rsidRPr="00A101CD">
        <w:rPr>
          <w:rStyle w:val="a3"/>
          <w:rFonts w:ascii="Liberation Serif" w:hAnsi="Liberation Serif" w:cs="Liberation Serif"/>
          <w:color w:val="000000"/>
          <w:sz w:val="28"/>
          <w:szCs w:val="28"/>
        </w:rPr>
        <w:t>:</w:t>
      </w:r>
    </w:p>
    <w:p w:rsidR="00A101CD" w:rsidRPr="00A101CD" w:rsidRDefault="00A101CD" w:rsidP="00A101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iberation Serif" w:hAnsi="Liberation Serif" w:cs="Liberation Serif"/>
          <w:sz w:val="28"/>
          <w:szCs w:val="28"/>
        </w:rPr>
      </w:pPr>
      <w:hyperlink r:id="rId10" w:tgtFrame="_blank" w:history="1">
        <w:r w:rsidRPr="00A101CD">
          <w:rPr>
            <w:rStyle w:val="a5"/>
            <w:rFonts w:ascii="Liberation Serif" w:hAnsi="Liberation Serif" w:cs="Liberation Serif"/>
            <w:sz w:val="28"/>
            <w:szCs w:val="28"/>
          </w:rPr>
          <w:t>Методические рекомендации по организации и проведению итогового сочинения (изложения) в 2023/24 учебном году</w:t>
        </w:r>
      </w:hyperlink>
    </w:p>
    <w:p w:rsidR="00A101CD" w:rsidRPr="00A101CD" w:rsidRDefault="00A101CD" w:rsidP="00A101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iberation Serif" w:hAnsi="Liberation Serif" w:cs="Liberation Serif"/>
          <w:sz w:val="28"/>
          <w:szCs w:val="28"/>
        </w:rPr>
      </w:pPr>
      <w:hyperlink r:id="rId11" w:tgtFrame="_blank" w:history="1">
        <w:r w:rsidRPr="00A101CD">
          <w:rPr>
            <w:rStyle w:val="a5"/>
            <w:rFonts w:ascii="Liberation Serif" w:hAnsi="Liberation Serif" w:cs="Liberation Serif"/>
            <w:sz w:val="28"/>
            <w:szCs w:val="28"/>
          </w:rPr>
          <w:t>Правила заполнения бланков итогового сочинения (изложения) в 2023/24 учебном году</w:t>
        </w:r>
      </w:hyperlink>
    </w:p>
    <w:p w:rsidR="00A101CD" w:rsidRPr="00A101CD" w:rsidRDefault="00A101CD" w:rsidP="00A101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iberation Serif" w:hAnsi="Liberation Serif" w:cs="Liberation Serif"/>
          <w:sz w:val="28"/>
          <w:szCs w:val="28"/>
        </w:rPr>
      </w:pPr>
      <w:hyperlink r:id="rId12" w:tgtFrame="_blank" w:history="1">
        <w:r w:rsidRPr="00A101CD">
          <w:rPr>
            <w:rStyle w:val="a5"/>
            <w:rFonts w:ascii="Liberation Serif" w:hAnsi="Liberation Serif" w:cs="Liberation Serif"/>
            <w:sz w:val="28"/>
            <w:szCs w:val="28"/>
          </w:rPr>
          <w:t>Сборник отчетных форм для проведения итогового сочинения (изложения) в 2023/24 учебном году</w:t>
        </w:r>
      </w:hyperlink>
    </w:p>
    <w:p w:rsidR="00A71530" w:rsidRPr="00A101CD" w:rsidRDefault="00A71530" w:rsidP="00A101CD">
      <w:pPr>
        <w:rPr>
          <w:rFonts w:ascii="Liberation Serif" w:hAnsi="Liberation Serif" w:cs="Liberation Serif"/>
          <w:sz w:val="28"/>
          <w:szCs w:val="28"/>
        </w:rPr>
      </w:pPr>
    </w:p>
    <w:sectPr w:rsidR="00A71530" w:rsidRPr="00A101CD" w:rsidSect="000D57D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246C4D"/>
    <w:multiLevelType w:val="multilevel"/>
    <w:tmpl w:val="0632E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1E"/>
    <w:rsid w:val="000D57D4"/>
    <w:rsid w:val="00313608"/>
    <w:rsid w:val="003235D4"/>
    <w:rsid w:val="008135E0"/>
    <w:rsid w:val="00A101CD"/>
    <w:rsid w:val="00A71530"/>
    <w:rsid w:val="00C85E1E"/>
    <w:rsid w:val="00E445D5"/>
    <w:rsid w:val="00E7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D9224"/>
  <w15:chartTrackingRefBased/>
  <w15:docId w15:val="{3A955222-E4FA-40F4-BFAA-AFDFE8F2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34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A101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1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.fipi.ru/itogovoe-sochinenie/04_Kriterii_it_soch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.fipi.ru/itogovoe-sochinenie/03_Obrazec_komplekta_tem_2023_24.pdf" TargetMode="External"/><Relationship Id="rId12" Type="http://schemas.openxmlformats.org/officeDocument/2006/relationships/hyperlink" Target="https://doc.fipi.ru/itogovoe-sochinenie/Sbornik_otchetnyh_form_2023-2024.x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.fipi.ru/itogovoe-sochinenie/02_Kommentarii_k_razdelam_banka_tem_sochineniy_2023.pdf" TargetMode="External"/><Relationship Id="rId11" Type="http://schemas.openxmlformats.org/officeDocument/2006/relationships/hyperlink" Target="https://doc.fipi.ru/itogovoe-sochinenie/pravila_zapolneniya_blankov_2023-24.pdf" TargetMode="External"/><Relationship Id="rId5" Type="http://schemas.openxmlformats.org/officeDocument/2006/relationships/hyperlink" Target="https://doc.fipi.ru/itogovoe-sochinenie/01_Struktura_banka_tem_sochineniy.pdf" TargetMode="External"/><Relationship Id="rId10" Type="http://schemas.openxmlformats.org/officeDocument/2006/relationships/hyperlink" Target="https://doc.fipi.ru/itogovoe-sochinenie/mr_organizacia_it_sochineniya_2023-2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.fipi.ru/itogovoe-sochinenie/RON_04-303_21.09.2023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Больных Полина Владимировна</cp:lastModifiedBy>
  <cp:revision>8</cp:revision>
  <dcterms:created xsi:type="dcterms:W3CDTF">2019-10-24T12:01:00Z</dcterms:created>
  <dcterms:modified xsi:type="dcterms:W3CDTF">2023-11-08T09:51:00Z</dcterms:modified>
</cp:coreProperties>
</file>