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4B" w:rsidRDefault="00BC5A4B" w:rsidP="00BC5A4B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Информация для педагогов.</w:t>
      </w:r>
    </w:p>
    <w:p w:rsidR="00BC5A4B" w:rsidRPr="00E006DD" w:rsidRDefault="00BC5A4B" w:rsidP="00BC5A4B">
      <w:pPr>
        <w:shd w:val="clear" w:color="auto" w:fill="FFFFFF"/>
        <w:spacing w:after="0" w:line="360" w:lineRule="atLeast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Всемирный день без табака, 31 мая 2014 года</w:t>
      </w:r>
    </w:p>
    <w:p w:rsidR="00BC5A4B" w:rsidRPr="004A2AA4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2A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Повысить налоги на табачные изделия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Ежегодно глобальная табачная эпидемия уносит около 6 миллионов человеческих жизней. Более 600 000 человек из числа этих людей не являются курильщиками и умирают в результате вдыхания вторичного табачного дыма. При бездействии с нашей стороны к 2030 году эпидемия будет ежегодно приводить более чем к 8 миллионам случаев смерти. Более 80% этих предотвратимых случаев смерти будут происходить среди жителей стран с низким и средним уровнями дохода.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 случаю Всемирного дня без табака 2014 года </w:t>
      </w:r>
      <w:proofErr w:type="gramStart"/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ВОЗ</w:t>
      </w:r>
      <w:proofErr w:type="gramEnd"/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партнеры призывают страны повысить налоги на табачные изделия.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Снижение уровней потребления табака, спасение человеческих жизней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Рамочная конвенция ВОЗ по борьбе против табака (РКБТ ВОЗ) призывает страны проводить налоговую и ценовую политику в отношении табачных изделий, способствующую снижению уровней потребления табака. Научные исследования свидетельствуют о том, что повышение налогов особенно эффективно для снижения уровней употребления табака среди групп населения с более низким уровнем дохода и для предотвращения того, чтобы молодые люди не начинали курить. При повышении налогов на табачные изделия на 10% уровень потребления табака снижается на 4% в странах с высоким уровнем дохода и до 8% в странах со средним и низким уровнем дохода.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Кроме того, повышение акцизных налогов на табачные изделия считается самой эффективной по затратам мерой по борьбе против потребления табака. В Докладе о состоянии здравоохранения в мире 2010 года указано, что благодаря повышению акцизных налогов на табачные изделия на 50% можно обеспечить дополнительные финансовые средства в 22 странах с низким уровнем дохода в размере немногим более 1,4 миллиарда долларов США. При их ассигновании в здравоохранение расходы правительств на здравоохранение в этих странах могут возрасти на 50%.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Всемирного дня без табака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Основная цель Всемирного дня без табака — вклад в защиту нынешнего и будущих поколений не только от разрушительных последствий для здоровья, связанных с табаком, но также и от социальных, экологических и экономических последствий потребления табака и воздействия табачного дыма.</w:t>
      </w:r>
    </w:p>
    <w:p w:rsidR="00BC5A4B" w:rsidRPr="00E006DD" w:rsidRDefault="00BC5A4B" w:rsidP="00BC5A4B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Цели кампании 2014 года:</w:t>
      </w:r>
    </w:p>
    <w:p w:rsidR="00BC5A4B" w:rsidRPr="00E006DD" w:rsidRDefault="00BC5A4B" w:rsidP="00BC5A4B">
      <w:pPr>
        <w:numPr>
          <w:ilvl w:val="0"/>
          <w:numId w:val="1"/>
        </w:numPr>
        <w:shd w:val="clear" w:color="auto" w:fill="FFFFFF"/>
        <w:spacing w:after="0" w:line="225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правительств: повысить налоги на табачные изделия до уровней, способствующих уменьшению потребления табака;</w:t>
      </w:r>
    </w:p>
    <w:p w:rsidR="00BC5A4B" w:rsidRPr="00E006DD" w:rsidRDefault="00BC5A4B" w:rsidP="00BC5A4B">
      <w:pPr>
        <w:numPr>
          <w:ilvl w:val="0"/>
          <w:numId w:val="1"/>
        </w:numPr>
        <w:shd w:val="clear" w:color="auto" w:fill="FFFFFF"/>
        <w:spacing w:after="0" w:line="225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населения и организаций гражданского общества: призывать правительства к повышению налогов на табачные изделия до уровней, способствующих уменьшению потребления табака.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b/>
          <w:bCs/>
          <w:color w:val="4F4F4F"/>
          <w:sz w:val="28"/>
          <w:szCs w:val="28"/>
        </w:rPr>
        <w:t>С 01.06.2014г</w:t>
      </w:r>
      <w:r w:rsidRPr="00E006DD">
        <w:rPr>
          <w:color w:val="4F4F4F"/>
          <w:sz w:val="28"/>
          <w:szCs w:val="28"/>
        </w:rPr>
        <w:t>. указанным законом запрещается курение табака: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lastRenderedPageBreak/>
        <w:t>1.  В  поездах дальнего следования, на судах, находящихся в дальнем плавании, при оказании услуг по перевозкам пассажиров;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t>2.  В помещениях, предназначенных для предоставления  жилищных  услуг,  гостиничных услуг, услуг по временному размещению и (или) обеспечению временного проживания;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t>3.  В помещениях, предназначенных для предоставления  бытовых услуг, услуг торговли,</w:t>
      </w:r>
      <w:r w:rsidRPr="00E006DD">
        <w:rPr>
          <w:rStyle w:val="apple-converted-space"/>
          <w:i/>
          <w:iCs/>
          <w:color w:val="4F4F4F"/>
          <w:sz w:val="28"/>
          <w:szCs w:val="28"/>
        </w:rPr>
        <w:t> </w:t>
      </w:r>
      <w:r w:rsidRPr="00E006DD">
        <w:rPr>
          <w:color w:val="4F4F4F"/>
          <w:sz w:val="28"/>
          <w:szCs w:val="28"/>
        </w:rPr>
        <w:t>общественного питания, помещениях рынков, в нестационарных торговых объектах;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t>4. На пассажирских платформах, используемых исключительно для посадки в   поезда, высадки из поездов пассажиров при их перевозках в пригородном сообщении.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proofErr w:type="gramStart"/>
      <w:r w:rsidRPr="00E006DD">
        <w:rPr>
          <w:color w:val="4F4F4F"/>
          <w:sz w:val="28"/>
          <w:szCs w:val="28"/>
        </w:rPr>
        <w:t>Курение табака разрешается  в  специально  выделенных местах на открытом воздухе или в изолированных помещениях, которые оборудованы системами  вентиляции  и организованы на судах, находящихся в дальнем плавании, при оказании услуг по перевозкам пассажиров, в  специально 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  <w:proofErr w:type="gramEnd"/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b/>
          <w:bCs/>
          <w:color w:val="4F4F4F"/>
          <w:sz w:val="28"/>
          <w:szCs w:val="28"/>
        </w:rPr>
        <w:t>С 01.06.2014г.</w:t>
      </w:r>
      <w:r w:rsidRPr="00E006DD">
        <w:rPr>
          <w:rStyle w:val="apple-converted-space"/>
          <w:color w:val="4F4F4F"/>
          <w:sz w:val="28"/>
          <w:szCs w:val="28"/>
        </w:rPr>
        <w:t> </w:t>
      </w:r>
      <w:r w:rsidRPr="00E006DD">
        <w:rPr>
          <w:color w:val="4F4F4F"/>
          <w:sz w:val="28"/>
          <w:szCs w:val="28"/>
        </w:rPr>
        <w:t>вступает в силу ст.13 указанного закона, которой регламентируется в целях сокращения спроса на табачные изделия, осуществление мер по увеличению акцизов на табачную продукцию в соответствии  с законодательством РФ о налогах и сборах, а также могут осуществляться иные меры государственного воздействия на уровень цен табачных изделий.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b/>
          <w:bCs/>
          <w:color w:val="4F4F4F"/>
          <w:sz w:val="28"/>
          <w:szCs w:val="28"/>
        </w:rPr>
        <w:t>С 01.06.2014г</w:t>
      </w:r>
      <w:r w:rsidRPr="00E006DD">
        <w:rPr>
          <w:color w:val="4F4F4F"/>
          <w:sz w:val="28"/>
          <w:szCs w:val="28"/>
        </w:rPr>
        <w:t>. вступают в  силу ограничения торговли табачной продукцией  и  табачными изделиями, а именно: розничная торговля табачной продукцией будет осуществляться в магазинах и павильонах.  В случае отсутствия в населенном пункте магазинов и павильонов, допускается торговля табачной продукцией в других торговых объектах или развозная торговля табачной продукцией. Также запрещается розничная торговля табачной продукцией дистанционным способом продажи и с использованием автоматов, а также на ярмарках, выставках, путем развозной и разносной торговли.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b/>
          <w:bCs/>
          <w:color w:val="4F4F4F"/>
          <w:sz w:val="28"/>
          <w:szCs w:val="28"/>
        </w:rPr>
        <w:t>С 01.06.2014г</w:t>
      </w:r>
      <w:r w:rsidRPr="00E006DD">
        <w:rPr>
          <w:color w:val="4F4F4F"/>
          <w:sz w:val="28"/>
          <w:szCs w:val="28"/>
        </w:rPr>
        <w:t xml:space="preserve">. запрещается розничная торговля табачной продукцией с выкладкой и демонстрацией табачной продукции в торговом объекте.  </w:t>
      </w:r>
      <w:proofErr w:type="gramStart"/>
      <w:r w:rsidRPr="00E006DD">
        <w:rPr>
          <w:color w:val="4F4F4F"/>
          <w:sz w:val="28"/>
          <w:szCs w:val="28"/>
        </w:rPr>
        <w:t>Информация о табачной продукции</w:t>
      </w:r>
      <w:r w:rsidRPr="00E006DD">
        <w:rPr>
          <w:b/>
          <w:bCs/>
          <w:color w:val="4F4F4F"/>
          <w:sz w:val="28"/>
          <w:szCs w:val="28"/>
        </w:rPr>
        <w:t>,</w:t>
      </w:r>
      <w:r w:rsidRPr="00E006DD">
        <w:rPr>
          <w:rStyle w:val="apple-converted-space"/>
          <w:b/>
          <w:bCs/>
          <w:color w:val="4F4F4F"/>
          <w:sz w:val="28"/>
          <w:szCs w:val="28"/>
        </w:rPr>
        <w:t> </w:t>
      </w:r>
      <w:r w:rsidRPr="00E006DD">
        <w:rPr>
          <w:color w:val="4F4F4F"/>
          <w:sz w:val="28"/>
          <w:szCs w:val="28"/>
        </w:rPr>
        <w:t>предлагаемой  для розничной  торговли, доводится  продавцом до сведения покупателей посредством размещения в торговом зале перечня продаваемой продукции, текст которой выполнен буквами одинакового размера черного цвета на белом фоне и который составлен в алфавитном порядке,  с указанием цены продаваемой продукции без  использования каких либо графических изображений и рисунков.</w:t>
      </w:r>
      <w:proofErr w:type="gramEnd"/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t>Запрещается розничная продажа табачной продукции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 для оказания образовательных услуг.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lastRenderedPageBreak/>
        <w:t xml:space="preserve">Запрещается оптовая и розничная торговля </w:t>
      </w:r>
      <w:proofErr w:type="spellStart"/>
      <w:r w:rsidRPr="00E006DD">
        <w:rPr>
          <w:color w:val="4F4F4F"/>
          <w:sz w:val="28"/>
          <w:szCs w:val="28"/>
        </w:rPr>
        <w:t>насваем</w:t>
      </w:r>
      <w:proofErr w:type="spellEnd"/>
      <w:r w:rsidRPr="00E006DD">
        <w:rPr>
          <w:color w:val="4F4F4F"/>
          <w:sz w:val="28"/>
          <w:szCs w:val="28"/>
        </w:rPr>
        <w:t>.</w:t>
      </w:r>
    </w:p>
    <w:p w:rsidR="00BC5A4B" w:rsidRPr="00E006DD" w:rsidRDefault="00BC5A4B" w:rsidP="00BC5A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  <w:sz w:val="28"/>
          <w:szCs w:val="28"/>
        </w:rPr>
      </w:pPr>
      <w:r w:rsidRPr="00E006DD">
        <w:rPr>
          <w:color w:val="4F4F4F"/>
          <w:sz w:val="28"/>
          <w:szCs w:val="28"/>
        </w:rPr>
        <w:t>Устанавливается дисциплинарная, гражданско-правовая, административная    ответственность в соответствии с законодательством РФ.</w:t>
      </w:r>
    </w:p>
    <w:p w:rsidR="00BC5A4B" w:rsidRDefault="00BC5A4B" w:rsidP="00BC5A4B"/>
    <w:p w:rsidR="000725BF" w:rsidRDefault="000725BF"/>
    <w:sectPr w:rsidR="000725BF" w:rsidSect="00E0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25E12"/>
    <w:multiLevelType w:val="multilevel"/>
    <w:tmpl w:val="9D9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4B"/>
    <w:rsid w:val="000725BF"/>
    <w:rsid w:val="00BC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2014-11-05T11:51:00Z</dcterms:created>
  <dcterms:modified xsi:type="dcterms:W3CDTF">2014-11-05T11:51:00Z</dcterms:modified>
</cp:coreProperties>
</file>